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547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259" w:lineRule="auto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 – Югры Агзямова Р.В. (62</w:t>
      </w:r>
      <w:r>
        <w:rPr>
          <w:rStyle w:val="cat-ExternalSystemDefinedgrp-46rplc-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Турдиматова Илхомжона Мелибаевича, </w:t>
      </w:r>
      <w:r>
        <w:rPr>
          <w:rStyle w:val="cat-ExternalSystemDefinedgrp-47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работающего, зарегистрированного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UserDefinedgrp-4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 на жительство: </w:t>
      </w:r>
      <w:r>
        <w:rPr>
          <w:rStyle w:val="cat-ExternalSystemDefinedgrp-4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4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выдан </w:t>
      </w:r>
      <w:r>
        <w:rPr>
          <w:rStyle w:val="cat-ExternalSystemDefinedgrp-48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>
        <w:rPr>
          <w:rStyle w:val="cat-ExternalSystemDefinedgrp-44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widowControl w:val="0"/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02.06.2026 в 17:45, по адресу: ул. Алексея Варакина, стр. 9/6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Нефтеюганск,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 И.М</w:t>
      </w:r>
      <w:r>
        <w:rPr>
          <w:rFonts w:ascii="Times New Roman" w:eastAsia="Times New Roman" w:hAnsi="Times New Roman" w:cs="Times New Roman"/>
          <w:sz w:val="26"/>
          <w:szCs w:val="26"/>
        </w:rPr>
        <w:t>. осуществлял предпринимательскую деятельность в области транспорта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 лицензии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разрешения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осуществление перевозки пассажиров и багажа, а именно, осуществлял деятельность в такси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помощи мобильного приложения </w:t>
      </w:r>
      <w:r>
        <w:rPr>
          <w:rFonts w:ascii="Times New Roman" w:eastAsia="Times New Roman" w:hAnsi="Times New Roman" w:cs="Times New Roman"/>
          <w:sz w:val="26"/>
          <w:szCs w:val="26"/>
        </w:rPr>
        <w:t>«Яндекс</w:t>
      </w:r>
      <w:r>
        <w:rPr>
          <w:rFonts w:ascii="Times New Roman" w:eastAsia="Times New Roman" w:hAnsi="Times New Roman" w:cs="Times New Roman"/>
          <w:sz w:val="26"/>
          <w:szCs w:val="26"/>
        </w:rPr>
        <w:t>», перевозил пассажира</w:t>
      </w:r>
      <w:r>
        <w:rPr>
          <w:rFonts w:ascii="Times New Roman" w:eastAsia="Times New Roman" w:hAnsi="Times New Roman" w:cs="Times New Roman"/>
          <w:sz w:val="26"/>
          <w:szCs w:val="26"/>
        </w:rPr>
        <w:t>, за денежное вознаграждение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тем самым нарушил ч. 1 ст. 3 Федерального закона РФ от 29.12.2022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Турдиматов И.М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судом о времени и месте рассмотрения дела надлежащим образом, в судебное заседание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Турдиматова И.М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его отсутствие. </w:t>
      </w:r>
    </w:p>
    <w:p>
      <w:pPr>
        <w:widowControl w:val="0"/>
        <w:spacing w:before="0" w:after="0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Турдиматова И.М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50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02.06.2026</w:t>
      </w:r>
      <w:r>
        <w:rPr>
          <w:rFonts w:ascii="Times New Roman" w:eastAsia="Times New Roman" w:hAnsi="Times New Roman" w:cs="Times New Roman"/>
          <w:sz w:val="26"/>
          <w:szCs w:val="26"/>
        </w:rPr>
        <w:t>, из которого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02.06.2026 в 17:45, по адресу: ул. Алексея Варакина, стр. 9/6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г. Нефтеюганск,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 И.М</w:t>
      </w:r>
      <w:r>
        <w:rPr>
          <w:rFonts w:ascii="Times New Roman" w:eastAsia="Times New Roman" w:hAnsi="Times New Roman" w:cs="Times New Roman"/>
          <w:sz w:val="26"/>
          <w:szCs w:val="26"/>
        </w:rPr>
        <w:t>. осуществлял предпринимательскую деятельность в области транспорта,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без лицензии разрешения на осуществление перевозки пассажиров и багажа, а именно, осуществлял деятельность в такси при помощи мобильного приложения </w:t>
      </w:r>
      <w:r>
        <w:rPr>
          <w:rFonts w:ascii="Times New Roman" w:eastAsia="Times New Roman" w:hAnsi="Times New Roman" w:cs="Times New Roman"/>
          <w:sz w:val="26"/>
          <w:szCs w:val="26"/>
        </w:rPr>
        <w:t>«Яндекс</w:t>
      </w:r>
      <w:r>
        <w:rPr>
          <w:rFonts w:ascii="Times New Roman" w:eastAsia="Times New Roman" w:hAnsi="Times New Roman" w:cs="Times New Roman"/>
          <w:sz w:val="26"/>
          <w:szCs w:val="26"/>
        </w:rPr>
        <w:t>», перевозил пассажира</w:t>
      </w:r>
      <w:r>
        <w:rPr>
          <w:rFonts w:ascii="Times New Roman" w:eastAsia="Times New Roman" w:hAnsi="Times New Roman" w:cs="Times New Roman"/>
          <w:sz w:val="26"/>
          <w:szCs w:val="26"/>
        </w:rPr>
        <w:t>, за денежное вознаграждение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 И.М</w:t>
      </w:r>
      <w:r>
        <w:rPr>
          <w:rFonts w:ascii="Times New Roman" w:eastAsia="Times New Roman" w:hAnsi="Times New Roman" w:cs="Times New Roman"/>
          <w:sz w:val="26"/>
          <w:szCs w:val="26"/>
        </w:rPr>
        <w:t>. ознакомлен, права и обязанности ему раз</w:t>
      </w:r>
      <w:r>
        <w:rPr>
          <w:rFonts w:ascii="Times New Roman" w:eastAsia="Times New Roman" w:hAnsi="Times New Roman" w:cs="Times New Roman"/>
          <w:sz w:val="26"/>
          <w:szCs w:val="26"/>
        </w:rPr>
        <w:t>ъяснены, копию протокола получи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 государственного инспектора БДД ОН отдела Госавтоинспекции ОМВД России по г. Нефтеюганску от 02.06.2026;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объяснением Турдиматова И.М. от 02.06.2026;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объяснением свидетеля от 02.06.2026;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запросом в Гостехнадзор г. Нефтеюганска;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ответом Гостехнадзора г. Нефтеюганска от 09.06.2026, из которого следует, что на имя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Турдиматова И.М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отсутствуют сведения о выдаче разрешения на перевозку пассажиров и багажа легковым такси в информационной системе ФГИС Такси Министертства транспорта, а также автомобиль </w:t>
      </w:r>
      <w:r>
        <w:rPr>
          <w:rStyle w:val="cat-CarMakeModelgrp-34rplc-44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Солярис, с </w:t>
      </w:r>
      <w:r>
        <w:rPr>
          <w:rStyle w:val="cat-CarNumbergrp-35rplc-45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которым управлял вышеуказанный гражданин, не внесен в региональный реестр легковых такси;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справкой, согласно которой Турдиматов И.М. российского национального водительского на территории Российской Федерации не получал;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справкой, согласно которой по сведениям Единого государственного реестра </w:t>
      </w:r>
      <w:r>
        <w:rPr>
          <w:rStyle w:val="cat-OrganizationNamegrp-31rplc-4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И.М. ИНН на территории Российской Федерации не получал, в списках индивидуальных предпринимателей не числится;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скриншотом приложения;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реестром правонарушений;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свидетельства о регистрации ТС; водительского удостоверения Республики Таджикистан;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на лицо 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6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содержат.</w:t>
      </w:r>
    </w:p>
    <w:p>
      <w:pPr>
        <w:widowControl w:val="0"/>
        <w:spacing w:before="0" w:after="0"/>
        <w:ind w:firstLine="6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3 ФЗ № 580 от 29.12.2022 «Об организации перевозок пассажиров и багажа легковым такси в Российской Федерации»,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>
      <w:pPr>
        <w:widowControl w:val="0"/>
        <w:spacing w:before="0" w:after="0"/>
        <w:ind w:firstLine="6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изучив и оценив все доказательства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делу в их совокупности,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Турдиматова И.М</w:t>
      </w:r>
      <w:r>
        <w:rPr>
          <w:rFonts w:ascii="Times New Roman" w:eastAsia="Times New Roman" w:hAnsi="Times New Roman" w:cs="Times New Roman"/>
          <w:sz w:val="26"/>
          <w:szCs w:val="26"/>
        </w:rPr>
        <w:t>. по ч. 2 ст. 14.1 Кодекса Российской Федерации об административных правонарушениях, как осуществление предпринимательской деятельности без специального разрешения (лицензии), если такое разрешение обязательно.</w:t>
      </w:r>
    </w:p>
    <w:p>
      <w:pPr>
        <w:widowControl w:val="0"/>
        <w:spacing w:before="0" w:after="0"/>
        <w:ind w:firstLine="6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Турдиматова И.М</w:t>
      </w:r>
      <w:r>
        <w:rPr>
          <w:rFonts w:ascii="Times New Roman" w:eastAsia="Times New Roman" w:hAnsi="Times New Roman" w:cs="Times New Roman"/>
          <w:sz w:val="26"/>
          <w:szCs w:val="26"/>
        </w:rPr>
        <w:t>., его имущественное положение.</w:t>
      </w:r>
    </w:p>
    <w:p>
      <w:pPr>
        <w:tabs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widowControl w:val="0"/>
        <w:spacing w:before="0" w:after="0"/>
        <w:ind w:firstLine="6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709"/>
        </w:tabs>
        <w:spacing w:before="0" w:after="0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установленные обстоятельства, отсутствие отягчающих административную ответственность обстоятельств, судья считает возможным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Турдиматову И.М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административного штрафа без конфискации.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 29.9, 29.10, 29.11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418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left="4180"/>
        <w:rPr>
          <w:sz w:val="12"/>
          <w:szCs w:val="12"/>
        </w:rPr>
      </w:pPr>
    </w:p>
    <w:p>
      <w:pPr>
        <w:widowControl w:val="0"/>
        <w:spacing w:before="0" w:after="0"/>
        <w:ind w:firstLine="6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Турдиматова Илхомжона Мелибаевича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2 ст. 14.1 Кодекса Российской Федерации об административных правонарушениях, и назначить ему наказание в виде административного штрафа в размере 2 000 (две тысячи) рублей, без конфискации орудий производства.</w:t>
      </w:r>
    </w:p>
    <w:p>
      <w:pPr>
        <w:widowControl w:val="0"/>
        <w:spacing w:before="0" w:after="0"/>
        <w:ind w:firstLine="6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</w:t>
      </w:r>
      <w:r>
        <w:rPr>
          <w:rStyle w:val="cat-OrganizationNamegrp-32rplc-5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Ханты-Мансийскому автономному округу – Югре г. Ханты-Мансийск, БИК: 007162163, Кор.сч. 40102810245370000007, КБК 72011601143019000140, ОКТМО: 71874000,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0412365400395005472614103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6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6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6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</w:t>
      </w:r>
      <w:r>
        <w:rPr>
          <w:rFonts w:ascii="Times New Roman" w:eastAsia="Times New Roman" w:hAnsi="Times New Roman" w:cs="Times New Roman"/>
          <w:sz w:val="26"/>
          <w:szCs w:val="26"/>
        </w:rPr>
        <w:t>остановления 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>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ind w:left="567"/>
        <w:jc w:val="both"/>
        <w:rPr>
          <w:sz w:val="26"/>
          <w:szCs w:val="26"/>
        </w:rPr>
      </w:pPr>
    </w:p>
    <w:p>
      <w:pPr>
        <w:spacing w:before="0" w:after="0"/>
        <w:ind w:left="567"/>
        <w:jc w:val="both"/>
        <w:rPr>
          <w:sz w:val="26"/>
          <w:szCs w:val="26"/>
        </w:rPr>
      </w:pPr>
    </w:p>
    <w:p>
      <w:pPr>
        <w:tabs>
          <w:tab w:val="left" w:pos="6560"/>
        </w:tabs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ind w:left="567"/>
        <w:jc w:val="both"/>
        <w:rPr>
          <w:sz w:val="26"/>
          <w:szCs w:val="26"/>
        </w:rPr>
      </w:pPr>
    </w:p>
    <w:tbl>
      <w:tblPr>
        <w:tblW w:w="1584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67"/>
        <w:gridCol w:w="5527"/>
        <w:gridCol w:w="5648"/>
      </w:tblGrid>
      <w:tr>
        <w:tblPrEx>
          <w:tblW w:w="1584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widowControl w:val="0"/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52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widowControl w:val="0"/>
              <w:spacing w:before="0" w:after="0"/>
              <w:ind w:left="318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widowControl w:val="0"/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widowControl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widowControl w:val="0"/>
        <w:spacing w:before="0" w:after="0"/>
        <w:rPr>
          <w:sz w:val="2"/>
          <w:szCs w:val="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4">
    <w:name w:val="cat-ExternalSystemDefined grp-46 rplc-4"/>
    <w:basedOn w:val="DefaultParagraphFont"/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0rplc-7">
    <w:name w:val="cat-PassportData grp-30 rplc-7"/>
    <w:basedOn w:val="DefaultParagraphFont"/>
  </w:style>
  <w:style w:type="character" w:customStyle="1" w:styleId="cat-UserDefinedgrp-49rplc-8">
    <w:name w:val="cat-UserDefined grp-49 rplc-8"/>
    <w:basedOn w:val="DefaultParagraphFont"/>
  </w:style>
  <w:style w:type="character" w:customStyle="1" w:styleId="cat-ExternalSystemDefinedgrp-46rplc-10">
    <w:name w:val="cat-ExternalSystemDefined grp-46 rplc-10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8rplc-14">
    <w:name w:val="cat-ExternalSystemDefined grp-48 rplc-14"/>
    <w:basedOn w:val="DefaultParagraphFont"/>
  </w:style>
  <w:style w:type="character" w:customStyle="1" w:styleId="cat-ExternalSystemDefinedgrp-44rplc-15">
    <w:name w:val="cat-ExternalSystemDefined grp-44 rplc-15"/>
    <w:basedOn w:val="DefaultParagraphFont"/>
  </w:style>
  <w:style w:type="character" w:customStyle="1" w:styleId="cat-UserDefinedgrp-50rplc-27">
    <w:name w:val="cat-UserDefined grp-50 rplc-27"/>
    <w:basedOn w:val="DefaultParagraphFont"/>
  </w:style>
  <w:style w:type="character" w:customStyle="1" w:styleId="cat-CarMakeModelgrp-34rplc-44">
    <w:name w:val="cat-CarMakeModel grp-34 rplc-44"/>
    <w:basedOn w:val="DefaultParagraphFont"/>
  </w:style>
  <w:style w:type="character" w:customStyle="1" w:styleId="cat-CarNumbergrp-35rplc-45">
    <w:name w:val="cat-CarNumber grp-35 rplc-45"/>
    <w:basedOn w:val="DefaultParagraphFont"/>
  </w:style>
  <w:style w:type="character" w:customStyle="1" w:styleId="cat-OrganizationNamegrp-31rplc-48">
    <w:name w:val="cat-OrganizationName grp-31 rplc-48"/>
    <w:basedOn w:val="DefaultParagraphFont"/>
  </w:style>
  <w:style w:type="character" w:customStyle="1" w:styleId="cat-OrganizationNamegrp-32rplc-59">
    <w:name w:val="cat-OrganizationName grp-32 rplc-59"/>
    <w:basedOn w:val="DefaultParagraphFont"/>
  </w:style>
  <w:style w:type="character" w:customStyle="1" w:styleId="cat-UserDefinedgrp-51rplc-63">
    <w:name w:val="cat-UserDefined grp-51 rplc-63"/>
    <w:basedOn w:val="DefaultParagraphFont"/>
  </w:style>
  <w:style w:type="character" w:customStyle="1" w:styleId="cat-UserDefinedgrp-52rplc-66">
    <w:name w:val="cat-UserDefined grp-52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